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2" w:rsidRDefault="00DD4E82" w:rsidP="00464EDA">
      <w:pPr>
        <w:pStyle w:val="Paragraphedeliste"/>
        <w:tabs>
          <w:tab w:val="left" w:pos="284"/>
        </w:tabs>
        <w:spacing w:line="240" w:lineRule="auto"/>
        <w:ind w:left="360"/>
        <w:jc w:val="both"/>
        <w:rPr>
          <w:rFonts w:asciiTheme="majorBidi" w:hAnsiTheme="majorBidi" w:cstheme="majorBidi"/>
        </w:rPr>
      </w:pPr>
    </w:p>
    <w:p w:rsidR="00464EDA" w:rsidRDefault="008016F8" w:rsidP="00464EDA">
      <w:pPr>
        <w:pStyle w:val="Paragraphedeliste"/>
        <w:tabs>
          <w:tab w:val="left" w:pos="284"/>
        </w:tabs>
        <w:spacing w:line="240" w:lineRule="auto"/>
        <w:ind w:left="360"/>
        <w:jc w:val="both"/>
        <w:rPr>
          <w:rFonts w:asciiTheme="majorBidi" w:hAnsiTheme="majorBidi" w:cstheme="majorBidi"/>
          <w:rtl/>
        </w:rPr>
      </w:pPr>
      <w:r w:rsidRPr="008016F8">
        <w:rPr>
          <w:rFonts w:asciiTheme="majorBidi" w:hAnsiTheme="majorBidi" w:cstheme="majorBidi"/>
          <w:noProof/>
          <w:sz w:val="26"/>
          <w:szCs w:val="26"/>
          <w:rtl/>
        </w:rPr>
        <w:pict>
          <v:roundrect id="_x0000_s1037" style="position:absolute;left:0;text-align:left;margin-left:16.3pt;margin-top:-.75pt;width:308.6pt;height:39pt;z-index:2516654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464EDA" w:rsidRPr="00987D07" w:rsidRDefault="00464EDA" w:rsidP="00464E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87D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الدليل التقني و دليل الاستعمال و </w:t>
                  </w:r>
                  <w:proofErr w:type="gramStart"/>
                  <w:r w:rsidRPr="00987D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الصيانة</w:t>
                  </w:r>
                  <w:proofErr w:type="gramEnd"/>
                  <w:r w:rsidRPr="00987D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لأجهزة الغاز</w:t>
                  </w:r>
                </w:p>
              </w:txbxContent>
            </v:textbox>
          </v:roundrect>
        </w:pict>
      </w:r>
      <w:r w:rsidRPr="008016F8">
        <w:rPr>
          <w:rFonts w:asciiTheme="majorBidi" w:hAnsiTheme="majorBidi" w:cstheme="majorBidi"/>
          <w:noProof/>
          <w:sz w:val="26"/>
          <w:szCs w:val="26"/>
          <w:rtl/>
        </w:rPr>
        <w:pict>
          <v:roundrect id="_x0000_s1039" style="position:absolute;left:0;text-align:left;margin-left:437.45pt;margin-top:-.75pt;width:308.6pt;height:39pt;z-index:25166643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9">
              <w:txbxContent>
                <w:p w:rsidR="00CB4042" w:rsidRPr="00987D07" w:rsidRDefault="00CB4042" w:rsidP="00CB404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87D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الدليل التقني و دليل الاستعمال و </w:t>
                  </w:r>
                  <w:proofErr w:type="gramStart"/>
                  <w:r w:rsidRPr="00987D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الصيانة</w:t>
                  </w:r>
                  <w:proofErr w:type="gramEnd"/>
                  <w:r w:rsidRPr="00987D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لأجهزة الغاز</w:t>
                  </w:r>
                </w:p>
              </w:txbxContent>
            </v:textbox>
          </v:roundrect>
        </w:pict>
      </w:r>
    </w:p>
    <w:p w:rsidR="00464EDA" w:rsidRDefault="008016F8" w:rsidP="00464EDA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roundrect id="_x0000_s1041" style="position:absolute;left:0;text-align:left;margin-left:-387.5pt;margin-top:-23.4pt;width:308.6pt;height:39pt;z-index:2516674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1">
              <w:txbxContent>
                <w:p w:rsidR="00CB4042" w:rsidRPr="00987D07" w:rsidRDefault="00CB4042" w:rsidP="00464E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87D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الدليل التقني و دليل الاستعمال و </w:t>
                  </w:r>
                  <w:proofErr w:type="gramStart"/>
                  <w:r w:rsidRPr="00987D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الصيانة</w:t>
                  </w:r>
                  <w:proofErr w:type="gramEnd"/>
                  <w:r w:rsidRPr="00987D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لأجهزة الغاز</w:t>
                  </w:r>
                </w:p>
              </w:txbxContent>
            </v:textbox>
          </v:roundrect>
        </w:pict>
      </w:r>
    </w:p>
    <w:p w:rsidR="00464EDA" w:rsidRPr="0001379C" w:rsidRDefault="00464EDA" w:rsidP="00464EDA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01379C">
        <w:rPr>
          <w:rFonts w:asciiTheme="majorBidi" w:hAnsiTheme="majorBidi" w:cstheme="majorBidi"/>
          <w:b/>
          <w:bCs/>
          <w:sz w:val="28"/>
          <w:szCs w:val="28"/>
          <w:rtl/>
        </w:rPr>
        <w:t>يجب</w:t>
      </w:r>
      <w:proofErr w:type="gramEnd"/>
      <w:r w:rsidRPr="000137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أن تكون أجهزة الغاز، عند وضعها في السوق، مصحوبة ب</w:t>
      </w:r>
      <w:r w:rsidRPr="0001379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0137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464EDA" w:rsidRPr="001A3920" w:rsidRDefault="00464EDA" w:rsidP="00464EDA">
      <w:pPr>
        <w:pStyle w:val="Paragraphedeliste"/>
        <w:numPr>
          <w:ilvl w:val="1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دليل تقني معد للمركب،</w:t>
      </w:r>
    </w:p>
    <w:p w:rsidR="00464EDA" w:rsidRPr="001A3920" w:rsidRDefault="00464EDA" w:rsidP="00464EDA">
      <w:pPr>
        <w:pStyle w:val="Paragraphedeliste"/>
        <w:numPr>
          <w:ilvl w:val="1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دليل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استعمال و صيانة معد للمستعمل،</w:t>
      </w:r>
    </w:p>
    <w:p w:rsidR="00464EDA" w:rsidRPr="001A3920" w:rsidRDefault="00464EDA" w:rsidP="00464EDA">
      <w:pPr>
        <w:pStyle w:val="Paragraphedeliste"/>
        <w:numPr>
          <w:ilvl w:val="1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التحذيرات و الاحتياطات المتعلقة بطبيعة الجهاز 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 استعماله.</w:t>
      </w:r>
    </w:p>
    <w:p w:rsidR="00464EDA" w:rsidRPr="001A3920" w:rsidRDefault="00464EDA" w:rsidP="00464EDA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يجب </w:t>
      </w: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أن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تكون الأدلة و التحذيرات</w:t>
      </w:r>
      <w:r w:rsidRPr="001A392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464EDA" w:rsidRPr="001A3920" w:rsidRDefault="00464EDA" w:rsidP="00464EDA">
      <w:pPr>
        <w:pStyle w:val="Paragraphedeliste"/>
        <w:numPr>
          <w:ilvl w:val="1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محررة باللغة العربية و </w:t>
      </w: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على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سبيل الإضافة بلغة أو لغات أخرى سهلة الاستيعاب للمستهلك</w:t>
      </w:r>
    </w:p>
    <w:p w:rsidR="00464EDA" w:rsidRPr="001A3920" w:rsidRDefault="001A3920" w:rsidP="00464EDA">
      <w:pPr>
        <w:pStyle w:val="Paragraphedeliste"/>
        <w:numPr>
          <w:ilvl w:val="1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</w:t>
      </w:r>
      <w:r w:rsidR="00464EDA"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ن تكون البيانات محررة بصفة مرئية، </w:t>
      </w:r>
      <w:proofErr w:type="gramStart"/>
      <w:r w:rsidR="00464EDA"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مقروءة</w:t>
      </w:r>
      <w:proofErr w:type="gramEnd"/>
      <w:r w:rsidR="00464EDA"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بوضوح و غير قابلة للمحو. </w:t>
      </w:r>
    </w:p>
    <w:p w:rsidR="00464EDA" w:rsidRPr="001A3920" w:rsidRDefault="00464EDA" w:rsidP="00464EDA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الدليل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التقني: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464EDA" w:rsidRPr="001A3920" w:rsidRDefault="00464EDA" w:rsidP="00464EDA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هذا الدليل معد للمركب و يجب 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ن يحتوي على كل إرشادات التركيب و الضبط و الصيانة لضمان تنفيذ و استعمال  سليم للتعليمات و الجهاز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، و كذا</w:t>
      </w:r>
      <w:r w:rsidRPr="001A392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464EDA" w:rsidRPr="001A3920" w:rsidRDefault="00464EDA" w:rsidP="00464EDA">
      <w:pPr>
        <w:pStyle w:val="Paragraphedeliste"/>
        <w:numPr>
          <w:ilvl w:val="0"/>
          <w:numId w:val="12"/>
        </w:numPr>
        <w:bidi/>
        <w:ind w:firstLine="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نوع الغاز المستخدم،</w:t>
      </w:r>
    </w:p>
    <w:p w:rsidR="00464EDA" w:rsidRPr="001A3920" w:rsidRDefault="00464EDA" w:rsidP="00464EDA">
      <w:pPr>
        <w:pStyle w:val="Paragraphedeliste"/>
        <w:numPr>
          <w:ilvl w:val="0"/>
          <w:numId w:val="12"/>
        </w:numPr>
        <w:bidi/>
        <w:ind w:firstLine="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ضغط التوليد المستعمل،</w:t>
      </w:r>
    </w:p>
    <w:p w:rsidR="00464EDA" w:rsidRPr="001A3920" w:rsidRDefault="00464EDA" w:rsidP="00464EDA">
      <w:pPr>
        <w:pStyle w:val="Paragraphedeliste"/>
        <w:numPr>
          <w:ilvl w:val="0"/>
          <w:numId w:val="12"/>
        </w:numPr>
        <w:bidi/>
        <w:ind w:firstLine="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تدفق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الهواء النقي المطلوب وفقا للمساحة التي يوجه إليها الجهاز و هذا لاجتناب تشكيل خليط ذي نسب خطيرة من الغاز غير المحترق للأجهزة و لتوليد هواء الاحتراق، </w:t>
      </w:r>
    </w:p>
    <w:p w:rsidR="00464EDA" w:rsidRPr="001A3920" w:rsidRDefault="00464EDA" w:rsidP="00464EDA">
      <w:pPr>
        <w:pStyle w:val="Paragraphedeliste"/>
        <w:numPr>
          <w:ilvl w:val="0"/>
          <w:numId w:val="12"/>
        </w:numPr>
        <w:bidi/>
        <w:ind w:firstLine="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شروط تفريغ </w:t>
      </w:r>
      <w:proofErr w:type="spellStart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منتوجات</w:t>
      </w:r>
      <w:proofErr w:type="spellEnd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الاحتراق، </w:t>
      </w:r>
    </w:p>
    <w:p w:rsidR="00464EDA" w:rsidRPr="001A3920" w:rsidRDefault="00464EDA" w:rsidP="00464EDA">
      <w:pPr>
        <w:pStyle w:val="Paragraphedeliste"/>
        <w:numPr>
          <w:ilvl w:val="0"/>
          <w:numId w:val="12"/>
        </w:numPr>
        <w:bidi/>
        <w:ind w:firstLine="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مميزات و شروط التركيب التي تساهم في احترام المتطلبات الأساسية التي تطبق على الأجهزة المنتهية و عند الاقتضاء، قائمة المركبات الموصى </w:t>
      </w:r>
      <w:proofErr w:type="spellStart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بها</w:t>
      </w:r>
      <w:proofErr w:type="spellEnd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 طرف المنتج للملهبات و الأجسام المسخنة.</w:t>
      </w:r>
    </w:p>
    <w:p w:rsidR="00464EDA" w:rsidRPr="001A3920" w:rsidRDefault="00464EDA" w:rsidP="00464EDA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دليل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الاستعمال و الصيانة</w:t>
      </w:r>
      <w:r w:rsidRPr="001A392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464EDA" w:rsidRPr="001A3920" w:rsidRDefault="00464EDA" w:rsidP="00464EDA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هذه الأدلة معدة للمستعمل و يجب أن تحتوي على جميع المعلومات الضرورية لاستعمال امن  كما يجب خصوصا أن يلفت انتباه المستعمل إلى القيود المحتملة في مجال الاستعمال.</w:t>
      </w:r>
    </w:p>
    <w:p w:rsidR="00464EDA" w:rsidRPr="001A3920" w:rsidRDefault="00464EDA" w:rsidP="00464EDA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تحذيرات و احتياطات الاستعمال</w:t>
      </w:r>
      <w:r w:rsidRPr="001A392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464EDA" w:rsidRDefault="00464EDA" w:rsidP="00464EDA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ترتبط هذه التحذيرات و الاحتياطات بطبيعة الجهاز  و يجب أن تشير على الجهاز و غلافه و بدون لبس، إلى نوع الغاز و ضغط التوليد و القيود المحتملة في مجال الاستعمال المتعلقة بتركيب الأجهزة في أماكن ذات تهوية كافية.   </w:t>
      </w:r>
    </w:p>
    <w:p w:rsidR="00CB4042" w:rsidRDefault="00CB4042" w:rsidP="00CB4042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B4042" w:rsidRPr="00CB4042" w:rsidRDefault="00CB4042" w:rsidP="00CB4042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B4042" w:rsidRDefault="00CB4042" w:rsidP="00CB4042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B4042" w:rsidRPr="00CB4042" w:rsidRDefault="00CB4042" w:rsidP="00CB4042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B4042" w:rsidRPr="0001379C" w:rsidRDefault="00CB4042" w:rsidP="00CB4042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01379C">
        <w:rPr>
          <w:rFonts w:asciiTheme="majorBidi" w:hAnsiTheme="majorBidi" w:cstheme="majorBidi"/>
          <w:b/>
          <w:bCs/>
          <w:sz w:val="28"/>
          <w:szCs w:val="28"/>
          <w:rtl/>
        </w:rPr>
        <w:t>يجب</w:t>
      </w:r>
      <w:proofErr w:type="gramEnd"/>
      <w:r w:rsidRPr="000137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أن تكون أجهزة الغاز، عند وضعها في السوق، مصحوبة ب</w:t>
      </w:r>
      <w:r w:rsidRPr="0001379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0137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CB4042" w:rsidRPr="001A3920" w:rsidRDefault="00CB4042" w:rsidP="00CB4042">
      <w:pPr>
        <w:pStyle w:val="Paragraphedeliste"/>
        <w:numPr>
          <w:ilvl w:val="1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دليل تقني معد للمركب،</w:t>
      </w:r>
    </w:p>
    <w:p w:rsidR="00CB4042" w:rsidRPr="001A3920" w:rsidRDefault="00CB4042" w:rsidP="00CB4042">
      <w:pPr>
        <w:pStyle w:val="Paragraphedeliste"/>
        <w:numPr>
          <w:ilvl w:val="1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دليل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استعمال و صيانة معد للمستعمل،</w:t>
      </w:r>
    </w:p>
    <w:p w:rsidR="00CB4042" w:rsidRPr="001A3920" w:rsidRDefault="00CB4042" w:rsidP="00CB4042">
      <w:pPr>
        <w:pStyle w:val="Paragraphedeliste"/>
        <w:numPr>
          <w:ilvl w:val="1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التحذيرات و الاحتياطات المتعلقة بطبيعة الجهاز 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 استعماله.</w:t>
      </w:r>
    </w:p>
    <w:p w:rsidR="00CB4042" w:rsidRPr="001A3920" w:rsidRDefault="00CB4042" w:rsidP="00CB4042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يجب </w:t>
      </w: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أن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تكون الأدلة و التحذيرات</w:t>
      </w:r>
      <w:r w:rsidRPr="001A392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CB4042" w:rsidRPr="001A3920" w:rsidRDefault="00CB4042" w:rsidP="00CB4042">
      <w:pPr>
        <w:pStyle w:val="Paragraphedeliste"/>
        <w:numPr>
          <w:ilvl w:val="1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محررة باللغة العربية و </w:t>
      </w: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على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سبيل الإضافة بلغة أو لغات أخرى سهلة الاستيعاب للمستهلك</w:t>
      </w:r>
    </w:p>
    <w:p w:rsidR="00CB4042" w:rsidRPr="001A3920" w:rsidRDefault="00CB4042" w:rsidP="00CB4042">
      <w:pPr>
        <w:pStyle w:val="Paragraphedeliste"/>
        <w:numPr>
          <w:ilvl w:val="1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أن تكون البيانات محررة بصفة مرئية، </w:t>
      </w: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مقروءة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بوضوح و غير قابلة للمحو. </w:t>
      </w:r>
    </w:p>
    <w:p w:rsidR="00CB4042" w:rsidRPr="001A3920" w:rsidRDefault="00CB4042" w:rsidP="00CB4042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الدليل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التقني: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CB4042" w:rsidRPr="001A3920" w:rsidRDefault="00CB4042" w:rsidP="00CB4042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هذا الدليل معد للمركب و يجب 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ن يحتوي على كل إرشادات التركيب و الضبط و الصيانة لضمان تنفيذ و استعمال  سليم للتعليمات و الجهاز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، و كذا</w:t>
      </w:r>
      <w:r w:rsidRPr="001A392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CB4042" w:rsidRPr="001A3920" w:rsidRDefault="00CB4042" w:rsidP="00CB4042">
      <w:pPr>
        <w:pStyle w:val="Paragraphedeliste"/>
        <w:numPr>
          <w:ilvl w:val="0"/>
          <w:numId w:val="12"/>
        </w:numPr>
        <w:bidi/>
        <w:ind w:firstLine="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نوع الغاز المستخدم،</w:t>
      </w:r>
    </w:p>
    <w:p w:rsidR="00CB4042" w:rsidRPr="001A3920" w:rsidRDefault="00CB4042" w:rsidP="00CB4042">
      <w:pPr>
        <w:pStyle w:val="Paragraphedeliste"/>
        <w:numPr>
          <w:ilvl w:val="0"/>
          <w:numId w:val="12"/>
        </w:numPr>
        <w:bidi/>
        <w:ind w:firstLine="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ضغط التوليد المستعمل،</w:t>
      </w:r>
    </w:p>
    <w:p w:rsidR="00CB4042" w:rsidRPr="001A3920" w:rsidRDefault="00CB4042" w:rsidP="00CB4042">
      <w:pPr>
        <w:pStyle w:val="Paragraphedeliste"/>
        <w:numPr>
          <w:ilvl w:val="0"/>
          <w:numId w:val="12"/>
        </w:numPr>
        <w:bidi/>
        <w:ind w:firstLine="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تدفق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الهواء النقي المطلوب وفقا للمساحة التي يوجه إليها الجهاز و هذا لاجتناب تشكيل خليط ذي نسب خطيرة من الغاز غير المحترق للأجهزة و لتوليد هواء الاحتراق، </w:t>
      </w:r>
    </w:p>
    <w:p w:rsidR="00CB4042" w:rsidRPr="001A3920" w:rsidRDefault="00CB4042" w:rsidP="00CB4042">
      <w:pPr>
        <w:pStyle w:val="Paragraphedeliste"/>
        <w:numPr>
          <w:ilvl w:val="0"/>
          <w:numId w:val="12"/>
        </w:numPr>
        <w:bidi/>
        <w:ind w:firstLine="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شروط تفريغ </w:t>
      </w:r>
      <w:proofErr w:type="spellStart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منتوجات</w:t>
      </w:r>
      <w:proofErr w:type="spellEnd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الاحتراق، </w:t>
      </w:r>
    </w:p>
    <w:p w:rsidR="00CB4042" w:rsidRPr="001A3920" w:rsidRDefault="00CB4042" w:rsidP="00CB4042">
      <w:pPr>
        <w:pStyle w:val="Paragraphedeliste"/>
        <w:numPr>
          <w:ilvl w:val="0"/>
          <w:numId w:val="12"/>
        </w:numPr>
        <w:bidi/>
        <w:ind w:firstLine="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مميزات و شروط التركيب التي تساهم في احترام المتطلبات الأساسية التي تطبق على الأجهزة المنتهية و عند الاقتضاء، قائمة المركبات الموصى </w:t>
      </w:r>
      <w:proofErr w:type="spellStart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بها</w:t>
      </w:r>
      <w:proofErr w:type="spellEnd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 طرف المنتج للملهبات و الأجسام المسخنة.</w:t>
      </w:r>
    </w:p>
    <w:p w:rsidR="00CB4042" w:rsidRPr="001A3920" w:rsidRDefault="00CB4042" w:rsidP="00CB4042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دليل</w:t>
      </w:r>
      <w:proofErr w:type="gramEnd"/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الاستعمال و الصيانة</w:t>
      </w:r>
      <w:r w:rsidRPr="001A392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CB4042" w:rsidRPr="001A3920" w:rsidRDefault="00CB4042" w:rsidP="00CB4042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هذه الأدلة معدة للمستعمل و يجب أن تحتوي على جميع المعلومات الضرورية لاستعمال امن  كما يجب خصوصا أن يلفت انتباه المستعمل إلى القيود المحتملة في مجال الاستعمال.</w:t>
      </w:r>
    </w:p>
    <w:p w:rsidR="00CB4042" w:rsidRPr="001A3920" w:rsidRDefault="00CB4042" w:rsidP="00CB4042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تحذيرات و احتياطات الاستعمال</w:t>
      </w:r>
      <w:r w:rsidRPr="001A392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CB4042" w:rsidRPr="001A3920" w:rsidRDefault="00CB4042" w:rsidP="00CB4042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3920">
        <w:rPr>
          <w:rFonts w:asciiTheme="majorBidi" w:hAnsiTheme="majorBidi" w:cstheme="majorBidi"/>
          <w:b/>
          <w:bCs/>
          <w:sz w:val="24"/>
          <w:szCs w:val="24"/>
          <w:rtl/>
        </w:rPr>
        <w:t>ترتبط هذه التحذيرات و الاحتياطات بطبيعة الجهاز  و يجب أن تشير على الجهاز و غلافه و بدون لبس، إلى نوع الغاز و ضغط التوليد و القيود المحتملة في مجال الاستعمال المتعلقة بتركيب الأجهزة في أماكن ذات تهوية كافية.</w:t>
      </w:r>
    </w:p>
    <w:p w:rsidR="00CB4042" w:rsidRDefault="00CB4042" w:rsidP="00071C62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  <w:r w:rsidR="008016F8" w:rsidRPr="008016F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pict>
          <v:group id="_x0000_s1056" style="position:absolute;margin-left:-388.85pt;margin-top:7.1pt;width:736.1pt;height:521.65pt;z-index:251689984" coordorigin="1068,709" coordsize="14722,104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9231;top:3569;width:5530;height:1808;mso-width-relative:margin;mso-height-relative:margin" o:regroupid="2" stroked="f">
              <v:shadow on="t" opacity=".5" offset="6pt,6pt"/>
              <v:textbox style="mso-next-textbox:#_x0000_s1042">
                <w:txbxContent>
                  <w:p w:rsidR="00CB4042" w:rsidRPr="002B61FD" w:rsidRDefault="00CB4042" w:rsidP="00CB4042">
                    <w:pPr>
                      <w:bidi/>
                      <w:spacing w:after="0" w:line="240" w:lineRule="auto"/>
                      <w:jc w:val="center"/>
                      <w:rPr>
                        <w:rFonts w:asciiTheme="minorBidi" w:hAnsiTheme="minorBidi"/>
                      </w:rPr>
                    </w:pPr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 xml:space="preserve">تنظم مديرية التجارة بالتنسيق مع غرفة التجارة و الصناعة </w:t>
                    </w:r>
                    <w:proofErr w:type="spellStart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>مكرة</w:t>
                    </w:r>
                    <w:proofErr w:type="spellEnd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 xml:space="preserve"> لسيدي بلعباس يوم </w:t>
                    </w:r>
                    <w:proofErr w:type="spellStart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>اعلامي</w:t>
                    </w:r>
                    <w:proofErr w:type="spellEnd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 xml:space="preserve"> و </w:t>
                    </w:r>
                    <w:proofErr w:type="spellStart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>تحسيسي</w:t>
                    </w:r>
                    <w:proofErr w:type="spellEnd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 xml:space="preserve"> حول</w:t>
                    </w:r>
                  </w:p>
                </w:txbxContent>
              </v:textbox>
            </v:shape>
            <v:shape id="_x0000_s1043" type="#_x0000_t202" style="position:absolute;left:8956;top:5783;width:6417;height:1596;mso-width-relative:margin;mso-height-relative:margin" o:regroupid="2">
              <v:shadow on="t" opacity=".5" offset="6pt,6pt"/>
              <v:textbox style="mso-next-textbox:#_x0000_s1043;mso-fit-shape-to-text:t">
                <w:txbxContent>
                  <w:p w:rsidR="00CB4042" w:rsidRPr="00CB4042" w:rsidRDefault="00CB4042" w:rsidP="00CB4042">
                    <w:pPr>
                      <w:bidi/>
                      <w:spacing w:after="0" w:line="240" w:lineRule="auto"/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  <w:r w:rsidRPr="00CB4042">
                      <w:rPr>
                        <w:b/>
                        <w:bCs/>
                        <w:color w:val="FF0000"/>
                        <w:sz w:val="40"/>
                        <w:szCs w:val="40"/>
                        <w:rtl/>
                        <w:lang w:bidi="ar-DZ"/>
                      </w:rPr>
                      <w:t xml:space="preserve">القرار الوزاري المشترك المؤرخ في 31 يناير 2016 يتضمن المصادقة على النظام التقني الذي يحدد متطلبات الأمن لأجهزة </w:t>
                    </w:r>
                    <w:proofErr w:type="gramStart"/>
                    <w:r w:rsidRPr="00CB4042">
                      <w:rPr>
                        <w:b/>
                        <w:bCs/>
                        <w:color w:val="FF0000"/>
                        <w:sz w:val="40"/>
                        <w:szCs w:val="40"/>
                        <w:rtl/>
                        <w:lang w:bidi="ar-DZ"/>
                      </w:rPr>
                      <w:t>الغاز</w:t>
                    </w:r>
                    <w:proofErr w:type="gramEnd"/>
                    <w:r w:rsidRPr="00CB4042">
                      <w:rPr>
                        <w:b/>
                        <w:bCs/>
                        <w:color w:val="FF0000"/>
                        <w:sz w:val="40"/>
                        <w:szCs w:val="40"/>
                        <w:rtl/>
                        <w:lang w:bidi="ar-DZ"/>
                      </w:rPr>
                      <w:t xml:space="preserve"> المحترق</w:t>
                    </w:r>
                  </w:p>
                </w:txbxContent>
              </v:textbox>
            </v:shape>
            <v:shape id="_x0000_s1045" type="#_x0000_t202" style="position:absolute;left:9626;top:925;width:5530;height:1659;mso-width-relative:margin;mso-height-relative:margin" o:regroupid="2" stroked="f">
              <v:shadow opacity=".5" offset="6pt,6pt"/>
              <v:textbox style="mso-next-textbox:#_x0000_s1045">
                <w:txbxContent>
                  <w:p w:rsidR="002B61FD" w:rsidRPr="002B61FD" w:rsidRDefault="002B61FD" w:rsidP="002B61FD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2B61FD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2B61FD" w:rsidRPr="002B61FD" w:rsidRDefault="002B61FD" w:rsidP="002B61FD">
                    <w:pPr>
                      <w:bidi/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</w:p>
                  <w:p w:rsidR="002B61FD" w:rsidRPr="002B61FD" w:rsidRDefault="002B61FD" w:rsidP="002B61FD">
                    <w:pPr>
                      <w:bidi/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</w:pPr>
                    <w:r w:rsidRPr="002B61FD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وزارة التجارة</w:t>
                    </w:r>
                  </w:p>
                  <w:p w:rsidR="002B61FD" w:rsidRPr="002B61FD" w:rsidRDefault="002B61FD" w:rsidP="002B61FD">
                    <w:pPr>
                      <w:bidi/>
                      <w:spacing w:after="0" w:line="240" w:lineRule="auto"/>
                      <w:rPr>
                        <w:sz w:val="32"/>
                        <w:szCs w:val="32"/>
                      </w:rPr>
                    </w:pPr>
                    <w:r w:rsidRPr="002B61FD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مديرية التجارة لولاية سيدي بلعباس</w:t>
                    </w:r>
                  </w:p>
                </w:txbxContent>
              </v:textbox>
            </v:shape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6" type="#_x0000_t21" style="position:absolute;left:8567;top:709;width:7223;height:10427" o:regroupid="2" adj="863" filled="f" strokecolor="#002060" strokeweight="4.5pt"/>
            <v:shape id="_x0000_s1049" type="#_x0000_t202" style="position:absolute;left:1732;top:3575;width:5532;height:1808;mso-width-relative:margin;mso-height-relative:margin" o:regroupid="3" stroked="f">
              <v:shadow on="t" opacity=".5" offset="6pt,6pt"/>
              <v:textbox style="mso-next-textbox:#_x0000_s1049">
                <w:txbxContent>
                  <w:p w:rsidR="002B61FD" w:rsidRPr="002B61FD" w:rsidRDefault="002B61FD" w:rsidP="00CB4042">
                    <w:pPr>
                      <w:bidi/>
                      <w:spacing w:after="0" w:line="240" w:lineRule="auto"/>
                      <w:jc w:val="center"/>
                      <w:rPr>
                        <w:rFonts w:asciiTheme="minorBidi" w:hAnsiTheme="minorBidi"/>
                      </w:rPr>
                    </w:pPr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 xml:space="preserve">تنظم مديرية التجارة بالتنسيق مع غرفة التجارة و الصناعة </w:t>
                    </w:r>
                    <w:proofErr w:type="spellStart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>مكرة</w:t>
                    </w:r>
                    <w:proofErr w:type="spellEnd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 xml:space="preserve"> لسيدي بلعباس يوم </w:t>
                    </w:r>
                    <w:proofErr w:type="spellStart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>اعلامي</w:t>
                    </w:r>
                    <w:proofErr w:type="spellEnd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 xml:space="preserve"> و </w:t>
                    </w:r>
                    <w:proofErr w:type="spellStart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>تحسيسي</w:t>
                    </w:r>
                    <w:proofErr w:type="spellEnd"/>
                    <w:r w:rsidRPr="002B61FD">
                      <w:rPr>
                        <w:rFonts w:asciiTheme="minorBidi" w:hAnsiTheme="minorBidi"/>
                        <w:b/>
                        <w:bCs/>
                        <w:color w:val="00B050"/>
                        <w:sz w:val="40"/>
                        <w:szCs w:val="40"/>
                        <w:rtl/>
                        <w:lang w:bidi="ar-DZ"/>
                      </w:rPr>
                      <w:t xml:space="preserve"> حول</w:t>
                    </w:r>
                  </w:p>
                </w:txbxContent>
              </v:textbox>
            </v:shape>
            <v:shape id="_x0000_s1050" type="#_x0000_t202" style="position:absolute;left:1457;top:5789;width:6420;height:1596;mso-width-relative:margin;mso-height-relative:margin" o:regroupid="3">
              <v:shadow on="t" opacity=".5" offset="6pt,6pt"/>
              <v:textbox style="mso-next-textbox:#_x0000_s1050;mso-fit-shape-to-text:t">
                <w:txbxContent>
                  <w:p w:rsidR="002B61FD" w:rsidRPr="00CB4042" w:rsidRDefault="002B61FD" w:rsidP="00CB4042">
                    <w:pPr>
                      <w:bidi/>
                      <w:spacing w:after="0" w:line="240" w:lineRule="auto"/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  <w:r w:rsidRPr="00CB4042">
                      <w:rPr>
                        <w:b/>
                        <w:bCs/>
                        <w:color w:val="FF0000"/>
                        <w:sz w:val="40"/>
                        <w:szCs w:val="40"/>
                        <w:rtl/>
                        <w:lang w:bidi="ar-DZ"/>
                      </w:rPr>
                      <w:t xml:space="preserve">القرار الوزاري المشترك المؤرخ في 31 يناير 2016 يتضمن المصادقة على النظام التقني الذي يحدد متطلبات الأمن لأجهزة </w:t>
                    </w:r>
                    <w:proofErr w:type="gramStart"/>
                    <w:r w:rsidRPr="00CB4042">
                      <w:rPr>
                        <w:b/>
                        <w:bCs/>
                        <w:color w:val="FF0000"/>
                        <w:sz w:val="40"/>
                        <w:szCs w:val="40"/>
                        <w:rtl/>
                        <w:lang w:bidi="ar-DZ"/>
                      </w:rPr>
                      <w:t>الغاز</w:t>
                    </w:r>
                    <w:proofErr w:type="gramEnd"/>
                    <w:r w:rsidRPr="00CB4042">
                      <w:rPr>
                        <w:b/>
                        <w:bCs/>
                        <w:color w:val="FF0000"/>
                        <w:sz w:val="40"/>
                        <w:szCs w:val="40"/>
                        <w:rtl/>
                        <w:lang w:bidi="ar-DZ"/>
                      </w:rPr>
                      <w:t xml:space="preserve"> المحترق</w:t>
                    </w:r>
                  </w:p>
                </w:txbxContent>
              </v:textbox>
            </v:shape>
            <v:shape id="_x0000_s1052" type="#_x0000_t202" style="position:absolute;left:2128;top:931;width:5532;height:1659;mso-width-relative:margin;mso-height-relative:margin" o:regroupid="3" stroked="f">
              <v:shadow opacity=".5" offset="6pt,6pt"/>
              <v:textbox style="mso-next-textbox:#_x0000_s1052">
                <w:txbxContent>
                  <w:p w:rsidR="002B61FD" w:rsidRPr="002B61FD" w:rsidRDefault="002B61FD" w:rsidP="002B61FD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2B61FD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2B61FD" w:rsidRPr="002B61FD" w:rsidRDefault="002B61FD" w:rsidP="002B61FD">
                    <w:pPr>
                      <w:bidi/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</w:p>
                  <w:p w:rsidR="002B61FD" w:rsidRPr="002B61FD" w:rsidRDefault="002B61FD" w:rsidP="002B61FD">
                    <w:pPr>
                      <w:bidi/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</w:pPr>
                    <w:r w:rsidRPr="002B61FD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وزارة التجارة</w:t>
                    </w:r>
                  </w:p>
                  <w:p w:rsidR="002B61FD" w:rsidRPr="002B61FD" w:rsidRDefault="002B61FD" w:rsidP="002B61FD">
                    <w:pPr>
                      <w:bidi/>
                      <w:spacing w:after="0" w:line="240" w:lineRule="auto"/>
                      <w:rPr>
                        <w:sz w:val="32"/>
                        <w:szCs w:val="32"/>
                      </w:rPr>
                    </w:pPr>
                    <w:r w:rsidRPr="002B61FD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مديرية التجارة لولاية سيدي بلعباس</w:t>
                    </w:r>
                  </w:p>
                </w:txbxContent>
              </v:textbox>
            </v:shape>
            <v:shape id="_x0000_s1053" type="#_x0000_t21" style="position:absolute;left:1068;top:715;width:7226;height:10427" o:regroupid="3" adj="863" filled="f" strokecolor="#002060" strokeweight="4.5pt"/>
          </v:group>
        </w:pict>
      </w:r>
      <w:r w:rsidRPr="00CB404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CB4042" w:rsidRPr="00CB4042" w:rsidRDefault="00CB4042" w:rsidP="00CB404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CB4042" w:rsidRPr="00CB4042" w:rsidRDefault="00CB4042" w:rsidP="00CB4042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64EDA" w:rsidRPr="001A3920" w:rsidRDefault="00464EDA" w:rsidP="00464EDA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464EDA" w:rsidRPr="001A3920" w:rsidSect="00CB4042">
      <w:pgSz w:w="16838" w:h="11906" w:orient="landscape"/>
      <w:pgMar w:top="567" w:right="567" w:bottom="567" w:left="709" w:header="709" w:footer="709" w:gutter="0"/>
      <w:cols w:num="2" w:space="709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369"/>
    <w:multiLevelType w:val="hybridMultilevel"/>
    <w:tmpl w:val="07B288FE"/>
    <w:lvl w:ilvl="0" w:tplc="26D41B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55E60"/>
    <w:multiLevelType w:val="hybridMultilevel"/>
    <w:tmpl w:val="364C74A0"/>
    <w:lvl w:ilvl="0" w:tplc="21C4C424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D056E0C"/>
    <w:multiLevelType w:val="hybridMultilevel"/>
    <w:tmpl w:val="9A1EF5F4"/>
    <w:lvl w:ilvl="0" w:tplc="1E0E495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74F"/>
    <w:multiLevelType w:val="hybridMultilevel"/>
    <w:tmpl w:val="2FC4DE3E"/>
    <w:lvl w:ilvl="0" w:tplc="AF12F9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3603"/>
    <w:multiLevelType w:val="hybridMultilevel"/>
    <w:tmpl w:val="7A2ED83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D0D48"/>
    <w:multiLevelType w:val="hybridMultilevel"/>
    <w:tmpl w:val="928EB920"/>
    <w:lvl w:ilvl="0" w:tplc="6E9E26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54DF2"/>
    <w:multiLevelType w:val="hybridMultilevel"/>
    <w:tmpl w:val="08A4CA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E356F"/>
    <w:multiLevelType w:val="hybridMultilevel"/>
    <w:tmpl w:val="F366187A"/>
    <w:lvl w:ilvl="0" w:tplc="98D828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E0214"/>
    <w:multiLevelType w:val="hybridMultilevel"/>
    <w:tmpl w:val="E43099C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A7E4C9C"/>
    <w:multiLevelType w:val="hybridMultilevel"/>
    <w:tmpl w:val="777648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82165"/>
    <w:multiLevelType w:val="hybridMultilevel"/>
    <w:tmpl w:val="F51A7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F631A"/>
    <w:multiLevelType w:val="hybridMultilevel"/>
    <w:tmpl w:val="A4B2E608"/>
    <w:lvl w:ilvl="0" w:tplc="C50CF2D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D6FE0"/>
    <w:multiLevelType w:val="hybridMultilevel"/>
    <w:tmpl w:val="6B0C13F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179"/>
    <w:rsid w:val="0001379C"/>
    <w:rsid w:val="00021FD2"/>
    <w:rsid w:val="00071C62"/>
    <w:rsid w:val="000C0056"/>
    <w:rsid w:val="001308F0"/>
    <w:rsid w:val="00132FAE"/>
    <w:rsid w:val="00171197"/>
    <w:rsid w:val="00185C73"/>
    <w:rsid w:val="001A3920"/>
    <w:rsid w:val="001C5579"/>
    <w:rsid w:val="00265682"/>
    <w:rsid w:val="00285B6C"/>
    <w:rsid w:val="002B2497"/>
    <w:rsid w:val="002B61FD"/>
    <w:rsid w:val="002C0E63"/>
    <w:rsid w:val="00344179"/>
    <w:rsid w:val="00356A05"/>
    <w:rsid w:val="003C4A7B"/>
    <w:rsid w:val="00454214"/>
    <w:rsid w:val="00464EDA"/>
    <w:rsid w:val="004779FB"/>
    <w:rsid w:val="004B0642"/>
    <w:rsid w:val="005C4FBB"/>
    <w:rsid w:val="00646611"/>
    <w:rsid w:val="00660DF0"/>
    <w:rsid w:val="006F5CE8"/>
    <w:rsid w:val="007C65D1"/>
    <w:rsid w:val="007D5BAA"/>
    <w:rsid w:val="008016F8"/>
    <w:rsid w:val="0083573A"/>
    <w:rsid w:val="0090189B"/>
    <w:rsid w:val="00926224"/>
    <w:rsid w:val="00987D07"/>
    <w:rsid w:val="009C7491"/>
    <w:rsid w:val="009E2C28"/>
    <w:rsid w:val="00A4730E"/>
    <w:rsid w:val="00A66900"/>
    <w:rsid w:val="00AB65C3"/>
    <w:rsid w:val="00AC5EBC"/>
    <w:rsid w:val="00B3279D"/>
    <w:rsid w:val="00C363B8"/>
    <w:rsid w:val="00C46014"/>
    <w:rsid w:val="00C549E7"/>
    <w:rsid w:val="00C5782C"/>
    <w:rsid w:val="00C718FB"/>
    <w:rsid w:val="00CB4042"/>
    <w:rsid w:val="00D550A3"/>
    <w:rsid w:val="00D711B5"/>
    <w:rsid w:val="00D80524"/>
    <w:rsid w:val="00DD4E82"/>
    <w:rsid w:val="00DD6C16"/>
    <w:rsid w:val="00E831ED"/>
    <w:rsid w:val="00EF3ABB"/>
    <w:rsid w:val="00F4752B"/>
    <w:rsid w:val="00F814D8"/>
    <w:rsid w:val="00F86757"/>
    <w:rsid w:val="00F9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79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0056"/>
    <w:pPr>
      <w:keepNext/>
      <w:overflowPunct w:val="0"/>
      <w:autoSpaceDE w:val="0"/>
      <w:autoSpaceDN w:val="0"/>
      <w:bidi/>
      <w:adjustRightInd w:val="0"/>
      <w:spacing w:after="0" w:line="240" w:lineRule="auto"/>
      <w:ind w:left="2880" w:firstLine="720"/>
      <w:textAlignment w:val="baseline"/>
      <w:outlineLvl w:val="0"/>
    </w:pPr>
    <w:rPr>
      <w:rFonts w:ascii="Times New Roman" w:eastAsia="Times New Roman" w:hAnsi="Times New Roman" w:cs="Times New Roman"/>
      <w:sz w:val="26"/>
      <w:szCs w:val="36"/>
      <w:u w:val="single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1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C0056"/>
    <w:rPr>
      <w:rFonts w:ascii="Times New Roman" w:eastAsia="Times New Roman" w:hAnsi="Times New Roman" w:cs="Times New Roman"/>
      <w:sz w:val="26"/>
      <w:szCs w:val="36"/>
      <w:u w:val="single"/>
      <w:lang w:val="en-US"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042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B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B6DA-90A3-4592-922C-0A960BDD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19</cp:revision>
  <cp:lastPrinted>2016-12-11T16:04:00Z</cp:lastPrinted>
  <dcterms:created xsi:type="dcterms:W3CDTF">2016-11-03T09:36:00Z</dcterms:created>
  <dcterms:modified xsi:type="dcterms:W3CDTF">2016-12-11T16:05:00Z</dcterms:modified>
</cp:coreProperties>
</file>